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06FF" w14:textId="77777777" w:rsidR="00974AC6" w:rsidRDefault="004D57A0">
      <w:pPr>
        <w:spacing w:after="0" w:line="259" w:lineRule="auto"/>
        <w:ind w:left="0" w:right="1167" w:firstLine="0"/>
        <w:jc w:val="right"/>
      </w:pPr>
      <w:r>
        <w:rPr>
          <w:noProof/>
        </w:rPr>
        <w:drawing>
          <wp:inline distT="0" distB="0" distL="0" distR="0" wp14:anchorId="1639D240" wp14:editId="434391E1">
            <wp:extent cx="4219829" cy="13163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4219829" cy="1316355"/>
                    </a:xfrm>
                    <a:prstGeom prst="rect">
                      <a:avLst/>
                    </a:prstGeom>
                  </pic:spPr>
                </pic:pic>
              </a:graphicData>
            </a:graphic>
          </wp:inline>
        </w:drawing>
      </w:r>
      <w:r>
        <w:rPr>
          <w:sz w:val="24"/>
        </w:rPr>
        <w:t xml:space="preserve"> </w:t>
      </w:r>
    </w:p>
    <w:p w14:paraId="29BF491E" w14:textId="77777777" w:rsidR="00974AC6" w:rsidRDefault="004D57A0">
      <w:pPr>
        <w:spacing w:after="0" w:line="259" w:lineRule="auto"/>
        <w:ind w:left="119" w:firstLine="0"/>
        <w:jc w:val="center"/>
      </w:pPr>
      <w:r>
        <w:rPr>
          <w:b/>
          <w:i/>
          <w:sz w:val="32"/>
        </w:rPr>
        <w:t xml:space="preserve">Residential Preparation Checklist for Cockroach Service </w:t>
      </w:r>
    </w:p>
    <w:p w14:paraId="2A64CDA1" w14:textId="77777777" w:rsidR="00974AC6" w:rsidRDefault="004D57A0">
      <w:pPr>
        <w:spacing w:after="0" w:line="259" w:lineRule="auto"/>
        <w:ind w:left="180" w:firstLine="0"/>
        <w:jc w:val="center"/>
      </w:pPr>
      <w:r>
        <w:rPr>
          <w:b/>
        </w:rPr>
        <w:t xml:space="preserve"> </w:t>
      </w:r>
    </w:p>
    <w:p w14:paraId="78316922" w14:textId="77777777" w:rsidR="00974AC6" w:rsidRDefault="004D57A0">
      <w:pPr>
        <w:numPr>
          <w:ilvl w:val="0"/>
          <w:numId w:val="1"/>
        </w:numPr>
        <w:ind w:hanging="360"/>
      </w:pPr>
      <w:r>
        <w:t xml:space="preserve">You must be out of the apartment/house for a minimum of 6 hours.  </w:t>
      </w:r>
    </w:p>
    <w:p w14:paraId="1A9B40C7" w14:textId="77777777" w:rsidR="00974AC6" w:rsidRDefault="004D57A0">
      <w:pPr>
        <w:numPr>
          <w:ilvl w:val="0"/>
          <w:numId w:val="1"/>
        </w:numPr>
        <w:ind w:hanging="360"/>
      </w:pPr>
      <w:r>
        <w:t xml:space="preserve">Open windows for 20 minutes after re entry if possible.  </w:t>
      </w:r>
    </w:p>
    <w:p w14:paraId="5110DCD9" w14:textId="77777777" w:rsidR="00974AC6" w:rsidRDefault="004D57A0">
      <w:pPr>
        <w:numPr>
          <w:ilvl w:val="0"/>
          <w:numId w:val="1"/>
        </w:numPr>
        <w:ind w:hanging="360"/>
      </w:pPr>
      <w:r>
        <w:t xml:space="preserve">Infants under 4 years of age, pregnant women and people suffering from heart, kidney, respiratory ailments, or allergies should remain away for at least 24 hours. </w:t>
      </w:r>
    </w:p>
    <w:p w14:paraId="0EF54069" w14:textId="77777777" w:rsidR="00974AC6" w:rsidRDefault="004D57A0">
      <w:pPr>
        <w:numPr>
          <w:ilvl w:val="0"/>
          <w:numId w:val="1"/>
        </w:numPr>
        <w:ind w:hanging="360"/>
      </w:pPr>
      <w:r>
        <w:t xml:space="preserve">We will be doing two treatments. The second treatment will be done within 10-15 days.  </w:t>
      </w:r>
    </w:p>
    <w:p w14:paraId="71B4ABDF" w14:textId="77777777" w:rsidR="00974AC6" w:rsidRDefault="004D57A0">
      <w:pPr>
        <w:numPr>
          <w:ilvl w:val="0"/>
          <w:numId w:val="1"/>
        </w:numPr>
        <w:ind w:hanging="360"/>
      </w:pPr>
      <w:r>
        <w:t>If y</w:t>
      </w:r>
      <w:r>
        <w:t xml:space="preserve">ou’re still seeing live bugs 2 weeks after the second spray, contact us to arrange a third one. </w:t>
      </w:r>
    </w:p>
    <w:p w14:paraId="3B327EE7" w14:textId="77777777" w:rsidR="00974AC6" w:rsidRDefault="004D57A0">
      <w:pPr>
        <w:spacing w:after="0" w:line="259" w:lineRule="auto"/>
        <w:ind w:left="0" w:firstLine="0"/>
      </w:pPr>
      <w:r>
        <w:t xml:space="preserve"> </w:t>
      </w:r>
    </w:p>
    <w:p w14:paraId="1B3B252F" w14:textId="77777777" w:rsidR="00974AC6" w:rsidRDefault="004D57A0">
      <w:pPr>
        <w:pStyle w:val="Heading1"/>
        <w:ind w:left="-5"/>
      </w:pPr>
      <w:r>
        <w:t xml:space="preserve">KITCHEN </w:t>
      </w:r>
    </w:p>
    <w:p w14:paraId="470E3791" w14:textId="77777777" w:rsidR="00974AC6" w:rsidRDefault="004D57A0">
      <w:pPr>
        <w:numPr>
          <w:ilvl w:val="0"/>
          <w:numId w:val="2"/>
        </w:numPr>
        <w:ind w:hanging="360"/>
      </w:pPr>
      <w:r>
        <w:t xml:space="preserve">Remove all items (dishes, glassware, utensils, food, cleaning supplies, etc.) from cabinets and storage areas. </w:t>
      </w:r>
    </w:p>
    <w:p w14:paraId="0776980F" w14:textId="77777777" w:rsidR="00974AC6" w:rsidRDefault="004D57A0">
      <w:pPr>
        <w:numPr>
          <w:ilvl w:val="0"/>
          <w:numId w:val="2"/>
        </w:numPr>
        <w:ind w:hanging="360"/>
      </w:pPr>
      <w:r>
        <w:t>Place all opened food (cereals, crac</w:t>
      </w:r>
      <w:r>
        <w:t xml:space="preserve">kers, cookies, sugar, flour, spices, canisters, etc.) in the refrigerator or sealed in plastic bags. </w:t>
      </w:r>
    </w:p>
    <w:p w14:paraId="6BB43DE1" w14:textId="77777777" w:rsidR="00974AC6" w:rsidRDefault="004D57A0">
      <w:pPr>
        <w:numPr>
          <w:ilvl w:val="0"/>
          <w:numId w:val="2"/>
        </w:numPr>
        <w:ind w:hanging="360"/>
      </w:pPr>
      <w:r>
        <w:t xml:space="preserve">Items from above may be placed on tabletops and covered with a sheet.  </w:t>
      </w:r>
    </w:p>
    <w:p w14:paraId="7CB6D70C" w14:textId="77777777" w:rsidR="00974AC6" w:rsidRDefault="004D57A0">
      <w:pPr>
        <w:numPr>
          <w:ilvl w:val="0"/>
          <w:numId w:val="2"/>
        </w:numPr>
        <w:ind w:hanging="360"/>
      </w:pPr>
      <w:r>
        <w:t xml:space="preserve">Empty all trash cans. Remove paper grocery bags from kitchen area. </w:t>
      </w:r>
    </w:p>
    <w:p w14:paraId="0D64E05F" w14:textId="77777777" w:rsidR="00974AC6" w:rsidRDefault="004D57A0">
      <w:pPr>
        <w:numPr>
          <w:ilvl w:val="0"/>
          <w:numId w:val="2"/>
        </w:numPr>
        <w:ind w:hanging="360"/>
      </w:pPr>
      <w:r>
        <w:t xml:space="preserve">Wash down all </w:t>
      </w:r>
      <w:r>
        <w:t xml:space="preserve">cabinets and shelving and vacuum crevices around shelving to remove food debris. </w:t>
      </w:r>
    </w:p>
    <w:p w14:paraId="72005D79" w14:textId="77777777" w:rsidR="00974AC6" w:rsidRDefault="004D57A0">
      <w:pPr>
        <w:spacing w:after="0" w:line="259" w:lineRule="auto"/>
        <w:ind w:left="0" w:firstLine="0"/>
      </w:pPr>
      <w:r>
        <w:t xml:space="preserve"> </w:t>
      </w:r>
    </w:p>
    <w:p w14:paraId="130ED74E" w14:textId="77777777" w:rsidR="00974AC6" w:rsidRDefault="004D57A0">
      <w:pPr>
        <w:pStyle w:val="Heading1"/>
        <w:ind w:left="-5"/>
      </w:pPr>
      <w:r>
        <w:t xml:space="preserve">BATHROOM </w:t>
      </w:r>
    </w:p>
    <w:p w14:paraId="3B6697FD" w14:textId="77777777" w:rsidR="00974AC6" w:rsidRDefault="004D57A0">
      <w:pPr>
        <w:numPr>
          <w:ilvl w:val="0"/>
          <w:numId w:val="3"/>
        </w:numPr>
        <w:ind w:hanging="360"/>
      </w:pPr>
      <w:r>
        <w:t xml:space="preserve">Remove all items from medicine cabinets. </w:t>
      </w:r>
    </w:p>
    <w:p w14:paraId="69E197C7" w14:textId="77777777" w:rsidR="00974AC6" w:rsidRDefault="004D57A0">
      <w:pPr>
        <w:numPr>
          <w:ilvl w:val="0"/>
          <w:numId w:val="3"/>
        </w:numPr>
        <w:ind w:hanging="360"/>
      </w:pPr>
      <w:r>
        <w:t xml:space="preserve">Remove all items from storage cabinets and drawers. </w:t>
      </w:r>
    </w:p>
    <w:p w14:paraId="0E88A974" w14:textId="77777777" w:rsidR="00974AC6" w:rsidRDefault="004D57A0">
      <w:pPr>
        <w:numPr>
          <w:ilvl w:val="0"/>
          <w:numId w:val="3"/>
        </w:numPr>
        <w:ind w:hanging="360"/>
      </w:pPr>
      <w:r>
        <w:t xml:space="preserve">Place all personal items (toothbrushes, toothpaste, cosmetics, toiletries, medications, etc.) in sealed plastic bags. These bags may be placed in the bathtub along with other stored items. Keep floor areas clear. </w:t>
      </w:r>
    </w:p>
    <w:p w14:paraId="2BD979CB" w14:textId="77777777" w:rsidR="00974AC6" w:rsidRDefault="004D57A0">
      <w:pPr>
        <w:spacing w:after="0" w:line="259" w:lineRule="auto"/>
        <w:ind w:left="0" w:firstLine="0"/>
      </w:pPr>
      <w:r>
        <w:t xml:space="preserve"> </w:t>
      </w:r>
    </w:p>
    <w:p w14:paraId="5122327E" w14:textId="77777777" w:rsidR="00974AC6" w:rsidRDefault="004D57A0">
      <w:pPr>
        <w:pStyle w:val="Heading1"/>
        <w:ind w:left="-5"/>
      </w:pPr>
      <w:r>
        <w:t xml:space="preserve">BEDROOM </w:t>
      </w:r>
    </w:p>
    <w:p w14:paraId="27F7EC22" w14:textId="77777777" w:rsidR="00974AC6" w:rsidRDefault="004D57A0">
      <w:pPr>
        <w:numPr>
          <w:ilvl w:val="0"/>
          <w:numId w:val="4"/>
        </w:numPr>
        <w:ind w:hanging="360"/>
      </w:pPr>
      <w:r>
        <w:t>Move all items from closet floo</w:t>
      </w:r>
      <w:r>
        <w:t xml:space="preserve">r areas and closet shelving. </w:t>
      </w:r>
    </w:p>
    <w:p w14:paraId="6D2A9E74" w14:textId="77777777" w:rsidR="00974AC6" w:rsidRDefault="004D57A0">
      <w:pPr>
        <w:numPr>
          <w:ilvl w:val="0"/>
          <w:numId w:val="4"/>
        </w:numPr>
        <w:ind w:hanging="360"/>
      </w:pPr>
      <w:r>
        <w:t xml:space="preserve">Remove dresser drawers. </w:t>
      </w:r>
    </w:p>
    <w:p w14:paraId="170DBAA2" w14:textId="77777777" w:rsidR="00974AC6" w:rsidRDefault="004D57A0">
      <w:pPr>
        <w:numPr>
          <w:ilvl w:val="0"/>
          <w:numId w:val="4"/>
        </w:numPr>
        <w:ind w:hanging="360"/>
      </w:pPr>
      <w:r>
        <w:t xml:space="preserve">Items may be stacked on beds and covered. Keep floor areas clear. </w:t>
      </w:r>
    </w:p>
    <w:p w14:paraId="04BDA150" w14:textId="77777777" w:rsidR="00974AC6" w:rsidRDefault="004D57A0">
      <w:pPr>
        <w:spacing w:after="0" w:line="259" w:lineRule="auto"/>
        <w:ind w:left="0" w:firstLine="0"/>
      </w:pPr>
      <w:r>
        <w:t xml:space="preserve"> </w:t>
      </w:r>
    </w:p>
    <w:p w14:paraId="79E21FF9" w14:textId="77777777" w:rsidR="00974AC6" w:rsidRDefault="004D57A0">
      <w:pPr>
        <w:pStyle w:val="Heading1"/>
        <w:ind w:left="-5"/>
      </w:pPr>
      <w:r>
        <w:t xml:space="preserve">PETS </w:t>
      </w:r>
    </w:p>
    <w:p w14:paraId="72F19036" w14:textId="77777777" w:rsidR="00974AC6" w:rsidRDefault="004D57A0">
      <w:pPr>
        <w:numPr>
          <w:ilvl w:val="0"/>
          <w:numId w:val="5"/>
        </w:numPr>
        <w:ind w:hanging="360"/>
      </w:pPr>
      <w:r>
        <w:t xml:space="preserve">Arrange to have pets vacated for at least four hours. </w:t>
      </w:r>
    </w:p>
    <w:p w14:paraId="38365217" w14:textId="77777777" w:rsidR="00974AC6" w:rsidRDefault="004D57A0">
      <w:pPr>
        <w:numPr>
          <w:ilvl w:val="0"/>
          <w:numId w:val="5"/>
        </w:numPr>
        <w:ind w:hanging="360"/>
      </w:pPr>
      <w:r>
        <w:t>Fish tanks must be covered and sealed with plastic. Pumps must be turne</w:t>
      </w:r>
      <w:r>
        <w:t xml:space="preserve">d off for at least four hours. </w:t>
      </w:r>
    </w:p>
    <w:p w14:paraId="16F81A8B" w14:textId="77777777" w:rsidR="00974AC6" w:rsidRDefault="004D57A0">
      <w:pPr>
        <w:numPr>
          <w:ilvl w:val="0"/>
          <w:numId w:val="5"/>
        </w:numPr>
        <w:ind w:hanging="360"/>
      </w:pPr>
      <w:r>
        <w:t xml:space="preserve">Pet food dishes should be empty, clean and covered. </w:t>
      </w:r>
    </w:p>
    <w:p w14:paraId="471F0656" w14:textId="77777777" w:rsidR="00974AC6" w:rsidRDefault="004D57A0">
      <w:pPr>
        <w:numPr>
          <w:ilvl w:val="0"/>
          <w:numId w:val="5"/>
        </w:numPr>
        <w:spacing w:after="599"/>
        <w:ind w:hanging="360"/>
      </w:pPr>
      <w:r>
        <w:t xml:space="preserve">Birds and reptiles must be removed from the structure. </w:t>
      </w:r>
    </w:p>
    <w:p w14:paraId="0C42E1CB" w14:textId="77777777" w:rsidR="00974AC6" w:rsidRDefault="004D57A0">
      <w:pPr>
        <w:pStyle w:val="Heading1"/>
        <w:ind w:left="123" w:firstLine="0"/>
        <w:jc w:val="center"/>
      </w:pPr>
      <w:r>
        <w:rPr>
          <w:sz w:val="24"/>
        </w:rPr>
        <w:t xml:space="preserve">TYRONE PEST CONTROL </w:t>
      </w:r>
    </w:p>
    <w:p w14:paraId="7CDCE655" w14:textId="77777777" w:rsidR="00974AC6" w:rsidRDefault="004D57A0">
      <w:pPr>
        <w:spacing w:after="3" w:line="259" w:lineRule="auto"/>
        <w:ind w:left="134"/>
        <w:jc w:val="center"/>
      </w:pPr>
      <w:r>
        <w:rPr>
          <w:sz w:val="24"/>
        </w:rPr>
        <w:t xml:space="preserve">520 Pearson Court </w:t>
      </w:r>
    </w:p>
    <w:p w14:paraId="417D56EC" w14:textId="77777777" w:rsidR="00974AC6" w:rsidRDefault="004D57A0">
      <w:pPr>
        <w:spacing w:after="3" w:line="259" w:lineRule="auto"/>
        <w:ind w:left="134" w:right="5"/>
        <w:jc w:val="center"/>
      </w:pPr>
      <w:r>
        <w:rPr>
          <w:sz w:val="24"/>
        </w:rPr>
        <w:t xml:space="preserve">Prince Albert, Saskatchewan </w:t>
      </w:r>
    </w:p>
    <w:p w14:paraId="007C61F2" w14:textId="77777777" w:rsidR="00974AC6" w:rsidRDefault="004D57A0">
      <w:pPr>
        <w:spacing w:after="3" w:line="259" w:lineRule="auto"/>
        <w:ind w:left="134"/>
        <w:jc w:val="center"/>
      </w:pPr>
      <w:r>
        <w:rPr>
          <w:sz w:val="24"/>
        </w:rPr>
        <w:lastRenderedPageBreak/>
        <w:t xml:space="preserve">S6V 6C6 </w:t>
      </w:r>
    </w:p>
    <w:p w14:paraId="3EC63BF5" w14:textId="77777777" w:rsidR="00974AC6" w:rsidRDefault="004D57A0">
      <w:pPr>
        <w:spacing w:after="3" w:line="259" w:lineRule="auto"/>
        <w:ind w:left="134" w:right="2"/>
        <w:jc w:val="center"/>
      </w:pPr>
      <w:r>
        <w:rPr>
          <w:sz w:val="24"/>
        </w:rPr>
        <w:t xml:space="preserve">Phone: 306-764-4800 </w:t>
      </w:r>
    </w:p>
    <w:p w14:paraId="55F704F0" w14:textId="77777777" w:rsidR="00974AC6" w:rsidRDefault="004D57A0">
      <w:pPr>
        <w:spacing w:after="3" w:line="259" w:lineRule="auto"/>
        <w:ind w:left="134" w:right="5"/>
        <w:jc w:val="center"/>
      </w:pPr>
      <w:r>
        <w:rPr>
          <w:sz w:val="24"/>
        </w:rPr>
        <w:t>Fax: 306-764-</w:t>
      </w:r>
      <w:r>
        <w:rPr>
          <w:sz w:val="24"/>
        </w:rPr>
        <w:t xml:space="preserve">0057 </w:t>
      </w:r>
    </w:p>
    <w:p w14:paraId="008555D1" w14:textId="77777777" w:rsidR="00974AC6" w:rsidRDefault="004D57A0">
      <w:pPr>
        <w:spacing w:after="3" w:line="259" w:lineRule="auto"/>
        <w:ind w:left="134"/>
        <w:jc w:val="center"/>
      </w:pPr>
      <w:r>
        <w:rPr>
          <w:sz w:val="24"/>
        </w:rPr>
        <w:t xml:space="preserve">Email: tyrone@tyronepestcontrol.com </w:t>
      </w:r>
    </w:p>
    <w:sectPr w:rsidR="00974AC6">
      <w:pgSz w:w="12240" w:h="15840"/>
      <w:pgMar w:top="708" w:right="156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74C16"/>
    <w:multiLevelType w:val="hybridMultilevel"/>
    <w:tmpl w:val="668A43EA"/>
    <w:lvl w:ilvl="0" w:tplc="B70242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A69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C068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76B1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4E7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0A6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625E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CCBA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7878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6B6B5D"/>
    <w:multiLevelType w:val="hybridMultilevel"/>
    <w:tmpl w:val="459E478E"/>
    <w:lvl w:ilvl="0" w:tplc="76F4CC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26A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BAF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3621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7A33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63A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F211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34EA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6B3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8978FC"/>
    <w:multiLevelType w:val="hybridMultilevel"/>
    <w:tmpl w:val="77461A30"/>
    <w:lvl w:ilvl="0" w:tplc="F77032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CCF1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5483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8BB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49A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08CC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2222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E04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088F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7F6BEF"/>
    <w:multiLevelType w:val="hybridMultilevel"/>
    <w:tmpl w:val="070CB8DA"/>
    <w:lvl w:ilvl="0" w:tplc="F30EED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649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8B6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CA7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142F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E6D9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418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87C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B24F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FC5831"/>
    <w:multiLevelType w:val="hybridMultilevel"/>
    <w:tmpl w:val="5606A5A4"/>
    <w:lvl w:ilvl="0" w:tplc="EFF400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287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B86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483B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633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B4B1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A4E7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ABF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54BD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C6"/>
    <w:rsid w:val="004D57A0"/>
    <w:rsid w:val="00974A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292E"/>
  <w15:docId w15:val="{06D2036B-1FE3-42E4-8103-5DD7BAB0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37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ms01</dc:creator>
  <cp:keywords/>
  <cp:lastModifiedBy>Tyrone Enterprises</cp:lastModifiedBy>
  <cp:revision>2</cp:revision>
  <dcterms:created xsi:type="dcterms:W3CDTF">2022-01-23T20:39:00Z</dcterms:created>
  <dcterms:modified xsi:type="dcterms:W3CDTF">2022-01-23T20:39:00Z</dcterms:modified>
</cp:coreProperties>
</file>